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CF" w:rsidRPr="0012681A" w:rsidRDefault="001756CF" w:rsidP="0018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D4CC8" w:rsidRDefault="001756CF" w:rsidP="00CD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83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</w:t>
      </w:r>
      <w:r w:rsidR="00356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61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E83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областного конкурса</w:t>
      </w:r>
    </w:p>
    <w:p w:rsidR="00CD4CC8" w:rsidRDefault="001756CF" w:rsidP="00CD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лучш</w:t>
      </w:r>
      <w:r w:rsidR="00E83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краеведческое издание</w:t>
      </w:r>
      <w:r w:rsidR="00CD4CC8" w:rsidRPr="00CD4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4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«Земля Иркутская»</w:t>
      </w:r>
    </w:p>
    <w:p w:rsidR="001756CF" w:rsidRPr="00CD4CC8" w:rsidRDefault="001756CF" w:rsidP="00CD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6CF" w:rsidRPr="0012681A" w:rsidRDefault="001756CF" w:rsidP="0017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6CF" w:rsidRPr="0012681A" w:rsidRDefault="001756CF" w:rsidP="001756CF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756CF" w:rsidRPr="0012681A" w:rsidRDefault="001756CF" w:rsidP="001756CF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</w:t>
      </w:r>
      <w:r w:rsidR="00CD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порядок и условия проведения </w:t>
      </w:r>
      <w:r w:rsidR="00CD4C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D4CC8" w:rsidRPr="00CD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</w:t>
      </w:r>
      <w:r w:rsidR="00A1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лучшее краеведческое издание</w:t>
      </w:r>
      <w:r w:rsidR="00187594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CD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«Земля Иркутская» (далее – Конкурс)</w:t>
      </w:r>
      <w:r w:rsidR="00311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6CF" w:rsidRPr="0012681A" w:rsidRDefault="001756CF" w:rsidP="001756CF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Конкурса является государственное бюджетное учреждение культуры «Иркутская областная государственная универсальная научная библиотека им. И. И. Молчанова-Сибирского» (далее – ГБУК ИОГУНБ) при поддержке Министерства культу</w:t>
      </w:r>
      <w:r w:rsidR="004C6AAF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 архивов Иркутской области</w:t>
      </w:r>
      <w:r w:rsidRPr="0012681A">
        <w:rPr>
          <w:rFonts w:ascii="Times New Roman" w:hAnsi="Times New Roman" w:cs="Times New Roman"/>
          <w:sz w:val="24"/>
          <w:szCs w:val="24"/>
        </w:rPr>
        <w:t>.</w:t>
      </w:r>
    </w:p>
    <w:p w:rsidR="002C44CA" w:rsidRDefault="00BA46CD" w:rsidP="00CA266B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Организационно-методическое обеспечение Конкурса осуществляет </w:t>
      </w:r>
      <w:r w:rsidR="00C639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39E9" w:rsidRPr="00C6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библиографии ГБУК ИОГУНБ</w:t>
      </w:r>
      <w:r w:rsidR="0086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2D1E" w:rsidRPr="00693358" w:rsidRDefault="001756CF" w:rsidP="00CA266B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утверждает состав </w:t>
      </w:r>
      <w:r w:rsidR="000C4B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ргкомитета</w:t>
      </w:r>
      <w:r w:rsidR="006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Конкурса.</w:t>
      </w:r>
    </w:p>
    <w:p w:rsidR="00BA2D1E" w:rsidRPr="0012681A" w:rsidRDefault="00693358" w:rsidP="001756CF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утверждает </w:t>
      </w:r>
      <w:r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A2D1E"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подведения итогов Конкурса и определения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D1E"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1FD0" w:rsidRPr="0012681A" w:rsidRDefault="00311FD0" w:rsidP="00311FD0">
      <w:pPr>
        <w:pStyle w:val="a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594" w:rsidRPr="00187594" w:rsidRDefault="001756CF" w:rsidP="00187594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</w:t>
      </w:r>
      <w:r w:rsidR="00C6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7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</w:t>
      </w:r>
      <w:r w:rsidR="00780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833BE" w:rsidRPr="00E833BE" w:rsidRDefault="00C639E9" w:rsidP="00E833BE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издательской краеведческой деятельности библиотек</w:t>
      </w:r>
      <w:r w:rsidR="00E833BE" w:rsidRPr="00E83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9E9" w:rsidRPr="00C639E9" w:rsidRDefault="00C639E9" w:rsidP="00E833BE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краеведческих изданий библиотек; формирование у библиотечных специалистов профессиональных навыков редакционно-издательской работы в соответствии с современными требованиями.</w:t>
      </w:r>
    </w:p>
    <w:p w:rsidR="00E833BE" w:rsidRPr="00E833BE" w:rsidRDefault="00E833BE" w:rsidP="00E833BE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распространение лучшего опыта работы библиотек в издательской краеведческой деятельности.</w:t>
      </w:r>
    </w:p>
    <w:p w:rsidR="0037361F" w:rsidRPr="0012681A" w:rsidRDefault="0037361F" w:rsidP="009C318B">
      <w:pPr>
        <w:pStyle w:val="aa"/>
        <w:spacing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CF" w:rsidRPr="0012681A" w:rsidRDefault="001756CF" w:rsidP="001756CF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</w:t>
      </w:r>
      <w:r w:rsidR="00BA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BA2D1E" w:rsidRPr="00BA2D1E" w:rsidRDefault="00BA2D1E" w:rsidP="00BA2D1E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</w:t>
      </w:r>
      <w:r w:rsidR="00864D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подготовленные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Иркутской области (сельски</w:t>
      </w:r>
      <w:r w:rsidR="00F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городски</w:t>
      </w:r>
      <w:r w:rsidR="00F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</w:t>
      </w:r>
      <w:r w:rsidR="00F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</w:t>
      </w:r>
      <w:r w:rsidR="00F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</w:t>
      </w:r>
      <w:r w:rsidR="00F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 партнерстве </w:t>
      </w:r>
      <w:r w:rsidRPr="00BA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другими учреждениями и организациями </w:t>
      </w:r>
    </w:p>
    <w:p w:rsidR="009C318B" w:rsidRPr="000C4B8D" w:rsidRDefault="00E60AF1" w:rsidP="00BA2D1E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1756CF"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</w:t>
      </w:r>
      <w:r w:rsidR="001756CF"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  <w:r w:rsidR="007E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51F1" w:rsidRPr="007E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выпущенные тиражом не менее </w:t>
      </w:r>
      <w:r w:rsidR="00F7290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7E51F1" w:rsidRPr="007E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экземпляров)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2D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 w:rsidRPr="009C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D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Pr="009C3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56CF" w:rsidRPr="009C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форматах</w:t>
      </w:r>
      <w:r w:rsidR="0070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705B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0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70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иных)</w:t>
      </w:r>
      <w:r w:rsidRPr="009C3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сохранение публикации в неизменном виде, доступные для просмотра и/или копирования полностью и без ограничений</w:t>
      </w:r>
      <w:r w:rsidR="00F72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56CF" w:rsidRPr="009C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BAD" w:rsidRDefault="00560DA1" w:rsidP="00F80B45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</w:t>
      </w:r>
      <w:r w:rsidR="009A4B45"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вышедшие в свет </w:t>
      </w:r>
      <w:r w:rsidR="00D42DB8"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C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D42DB8"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2022 годы,</w:t>
      </w:r>
      <w:r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выпущенные от имени библиотеки</w:t>
      </w:r>
      <w:r w:rsidR="009A4B45"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D29"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1F1"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периодические издания</w:t>
      </w:r>
      <w:r w:rsidR="00596A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1F1" w:rsidRP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 произведения</w:t>
      </w:r>
      <w:r w:rsidR="005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596AF1" w:rsidRPr="005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издания, содержащие презентации и виртуальные выставки</w:t>
      </w:r>
      <w:r w:rsidR="00596A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96AF1" w:rsidRPr="005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напечатанные шрифтом Брайля, и тактильные; электронные издания на дисках</w:t>
      </w:r>
      <w:r w:rsidR="00596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BFB" w:rsidRPr="00CC5D29" w:rsidRDefault="00F61BFB" w:rsidP="00F80B45">
      <w:pPr>
        <w:pStyle w:val="aa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318B" w:rsidRPr="00CC5D29" w:rsidRDefault="009C318B" w:rsidP="00756991">
      <w:pPr>
        <w:pStyle w:val="aa"/>
        <w:numPr>
          <w:ilvl w:val="0"/>
          <w:numId w:val="10"/>
        </w:numPr>
        <w:tabs>
          <w:tab w:val="left" w:pos="39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КОНКУРСА</w:t>
      </w:r>
    </w:p>
    <w:p w:rsidR="009C318B" w:rsidRPr="00560DA1" w:rsidRDefault="00C37E3D" w:rsidP="00560DA1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8B" w:rsidRPr="0056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номинациям: </w:t>
      </w:r>
    </w:p>
    <w:p w:rsidR="000663C6" w:rsidRDefault="009C318B" w:rsidP="009C318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71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издани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энциклопедии, 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</w:t>
      </w:r>
      <w:r w:rsidR="00077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вочники, словари,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библиографические словари/справочники, путеводители</w:t>
      </w:r>
      <w:r w:rsidR="000771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7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F8E" w:rsidRDefault="00941C4F" w:rsidP="009C318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71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указатели</w:t>
      </w:r>
      <w:r w:rsidR="00187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18B" w:rsidRPr="0012681A" w:rsidRDefault="00821DAE" w:rsidP="009C318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94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знаменательных и памятных дат</w:t>
      </w:r>
      <w:r w:rsidR="00187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3182" w:rsidRDefault="00077193" w:rsidP="00FF7F8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популярные издания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летописи, хроники</w:t>
      </w:r>
      <w:r w:rsidR="00024F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сборники материалов, библиографические очерки</w:t>
      </w:r>
      <w:r w:rsid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мемуары, историко-краеведческие исследования и др.</w:t>
      </w:r>
      <w:r w:rsidR="009578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7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8F" w:rsidRPr="00780DD0" w:rsidRDefault="00FF7F8F" w:rsidP="00780DD0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номинации принимаются как печатные, так и электронные издания сетевого распространения.</w:t>
      </w:r>
    </w:p>
    <w:p w:rsidR="00073182" w:rsidRPr="00780DD0" w:rsidRDefault="00073182" w:rsidP="00780DD0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оставляет за собой право отнести поступившее на конкурс издание к другой номинации, чем предложено в заявке, уведомив об этом конкурсанта.</w:t>
      </w:r>
    </w:p>
    <w:p w:rsidR="00073182" w:rsidRDefault="00073182" w:rsidP="00FF7F8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CF" w:rsidRPr="009C318B" w:rsidRDefault="009C318B" w:rsidP="009C318B">
      <w:pPr>
        <w:pStyle w:val="aa"/>
        <w:numPr>
          <w:ilvl w:val="0"/>
          <w:numId w:val="10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КОНКУРСА</w:t>
      </w:r>
    </w:p>
    <w:p w:rsidR="00C628B9" w:rsidRPr="00747458" w:rsidRDefault="00C37E3D" w:rsidP="00747458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8B9" w:rsidRP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материалов на конкурс осуществляется с 1 февраля по 30 </w:t>
      </w:r>
      <w:proofErr w:type="gramStart"/>
      <w:r w:rsidR="00C628B9" w:rsidRP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4B4C" w:rsidRP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вгуста</w:t>
      </w:r>
      <w:r w:rsidR="00C628B9" w:rsidRP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proofErr w:type="gramEnd"/>
      <w:r w:rsidR="006D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628B9" w:rsidRP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</w:t>
      </w:r>
      <w:r w:rsidR="00C94B4C" w:rsidRP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8B9" w:rsidRP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B4C" w:rsidRPr="00C94B4C" w:rsidRDefault="00C94B4C" w:rsidP="0074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</w:t>
      </w:r>
      <w:r w:rsidRPr="00136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8832C0" w:rsidRDefault="008832C0" w:rsidP="008832C0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заявку (см. Приложение</w:t>
      </w:r>
      <w:r w:rsidR="0078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4B4C" w:rsidRDefault="00C94B4C" w:rsidP="00C94B4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367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3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издания в формате </w:t>
      </w:r>
      <w:r w:rsidR="00CC5D29" w:rsidRPr="0013675B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r w:rsidR="00CC5D29" w:rsidRPr="0013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форматах, обеспечивающих сохранен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публикации в неизменном виде;</w:t>
      </w:r>
    </w:p>
    <w:p w:rsidR="00747458" w:rsidRDefault="00C94B4C" w:rsidP="0074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9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печатного издания (присылается по 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</w:t>
      </w:r>
      <w:r w:rsid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7458" w:rsidRPr="00C94B4C">
        <w:rPr>
          <w:rFonts w:ascii="Times New Roman" w:eastAsia="Times New Roman" w:hAnsi="Times New Roman" w:cs="Times New Roman"/>
          <w:sz w:val="24"/>
          <w:szCs w:val="24"/>
          <w:lang w:eastAsia="ru-RU"/>
        </w:rPr>
        <w:t>664033, г. Иркутск, ул. Лермонтова, 253</w:t>
      </w:r>
      <w:r w:rsid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7458" w:rsidRPr="00C94B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областная государственная универсальная научная библиотека им. И.И. Молчанова-Сибирского</w:t>
      </w:r>
      <w:r w:rsidR="007474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библиографии, с пометкой «Краеведческий конкурс</w:t>
      </w:r>
      <w:r w:rsidR="00B906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5D4E" w:rsidRPr="00B906EC" w:rsidRDefault="00D95D4E" w:rsidP="00B906EC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56CF" w:rsidRPr="00B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одтверждением о получении и принятии </w:t>
      </w:r>
      <w:r w:rsidR="00394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1756CF" w:rsidRPr="00B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является уведомление по электронной почте, указанной в Заявке. </w:t>
      </w:r>
      <w:r w:rsidRPr="00B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</w:t>
      </w:r>
      <w:r w:rsidR="00780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C96D4F" w:rsidRPr="00B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по электронной почте </w:t>
      </w:r>
      <w:hyperlink r:id="rId8" w:history="1">
        <w:r w:rsidR="00C96D4F" w:rsidRPr="00B906E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bibliography@irklib.ru</w:t>
        </w:r>
      </w:hyperlink>
      <w:r w:rsidRPr="00B9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289" w:rsidRDefault="004A2289" w:rsidP="004A2289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номинации Конкурс считается состоявшимся, если на участие подано не менее двух заявок.</w:t>
      </w:r>
    </w:p>
    <w:p w:rsidR="00F570DB" w:rsidRPr="0012681A" w:rsidRDefault="00F570DB" w:rsidP="00F570DB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оформляются протоколом с указанием списка победителей. Протокол результатов Конкурса является основным документом для награждения победителей.</w:t>
      </w:r>
    </w:p>
    <w:p w:rsidR="00591B51" w:rsidRDefault="00F570DB" w:rsidP="0001094E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номинации определяется один победитель и два призера, занявших второе и третье места. </w:t>
      </w:r>
    </w:p>
    <w:p w:rsidR="00591B51" w:rsidRDefault="00591B51" w:rsidP="0001094E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Конкурса награждаются дипломами.</w:t>
      </w:r>
    </w:p>
    <w:p w:rsidR="001756CF" w:rsidRPr="00591B51" w:rsidRDefault="001756CF" w:rsidP="0001094E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Конкурсе и его результатах размещается на сайте </w:t>
      </w:r>
      <w:r w:rsidR="00B3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социальных сетях </w:t>
      </w:r>
      <w:r w:rsidRPr="00591B5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ГБУК ИОГУНБ</w:t>
      </w:r>
      <w:r w:rsidR="00C95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6CF" w:rsidRDefault="001756CF" w:rsidP="009C318B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даются консультации по вопросам организации и проведения Конкурса. Телефон для справок: 8(3952) 486680 (добавочный 571, 572).</w:t>
      </w:r>
    </w:p>
    <w:p w:rsidR="00E00DAF" w:rsidRDefault="00E00DAF" w:rsidP="00E00DA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CF" w:rsidRPr="004926CF" w:rsidRDefault="004926CF" w:rsidP="004926CF">
      <w:pPr>
        <w:pStyle w:val="aa"/>
        <w:numPr>
          <w:ilvl w:val="0"/>
          <w:numId w:val="10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КРИТЕРИИ ОЦЕНКИ ИЗДАНИЙ, ПОСТУПИВШИХ НА КОНКУРС</w:t>
      </w:r>
    </w:p>
    <w:p w:rsidR="001756CF" w:rsidRDefault="001756CF" w:rsidP="009C318B">
      <w:pPr>
        <w:pStyle w:val="aa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в своей деятельности руководствуется настоящим Положением и оценивает работы по следующим критериям: </w:t>
      </w:r>
    </w:p>
    <w:p w:rsidR="00FF7F8F" w:rsidRPr="00FF7F8F" w:rsidRDefault="00780DD0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7F8F" w:rsidRPr="00F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ГОСТу Р 7.0.4–2006 «Издания. Выходные сведения. Общие требования и правила оформления»; </w:t>
      </w:r>
    </w:p>
    <w:p w:rsidR="00FF7F8F" w:rsidRPr="00FF7F8F" w:rsidRDefault="00FF7F8F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обоснованность цели издания, степень соответствия издания поставленной цели; </w:t>
      </w:r>
    </w:p>
    <w:p w:rsidR="00FF7F8F" w:rsidRPr="00FF7F8F" w:rsidRDefault="00FF7F8F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полнота, точность информации, качество предисловия, пояснительного текста, глубина содержания, наличие и качество ссылок на источники; </w:t>
      </w:r>
    </w:p>
    <w:p w:rsidR="00FF7F8F" w:rsidRDefault="00FF7F8F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полиграфического исполнения (верстка, дизайн)</w:t>
      </w:r>
      <w:r w:rsidR="008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печатных изданий;</w:t>
      </w:r>
    </w:p>
    <w:p w:rsidR="008D5898" w:rsidRDefault="008D5898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</w:t>
      </w:r>
      <w:r w:rsidRPr="008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ункциональность оболочки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8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сетевого распространения </w:t>
      </w:r>
      <w:r w:rsidRPr="008D5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(навигация, поиск, наличие ссылок, интерактивность, 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лярность пополнения, обновления);</w:t>
      </w:r>
    </w:p>
    <w:p w:rsidR="008D5898" w:rsidRPr="0012681A" w:rsidRDefault="008D5898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</w:t>
      </w:r>
      <w:r w:rsidRPr="008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ехнические характеристики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8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сетевого распространения</w:t>
      </w:r>
      <w:r w:rsidRPr="008D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(доступность издания для пользователей, эксплуатационные характеристики</w:t>
      </w:r>
      <w:r w:rsidR="00CC5D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2C0" w:rsidRDefault="008832C0" w:rsidP="00DB3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C0" w:rsidRDefault="008832C0" w:rsidP="00DB3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FF" w:rsidRDefault="00826FFF" w:rsidP="00DB3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00" w:rsidRPr="00DB3000" w:rsidRDefault="00DB3000" w:rsidP="00DB3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B3000" w:rsidRDefault="00DB3000" w:rsidP="00DB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AD9" w:rsidRPr="00DB3000" w:rsidRDefault="00DB3000" w:rsidP="00DB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B3000" w:rsidRDefault="00DB3000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00" w:rsidRDefault="00DB3000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AD9" w:rsidRPr="00DB3000" w:rsidTr="007A77FB">
        <w:tc>
          <w:tcPr>
            <w:tcW w:w="9345" w:type="dxa"/>
            <w:gridSpan w:val="2"/>
          </w:tcPr>
          <w:p w:rsidR="00413AD9" w:rsidRPr="00DB3000" w:rsidRDefault="00413AD9" w:rsidP="00413A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библиотеке, выдвинувшей издание</w:t>
            </w: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директор (фамилия, имя, отчество)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контактное лицо (фамилия, имя, отчество, e-</w:t>
            </w:r>
            <w:proofErr w:type="spellStart"/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, телефон)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083731">
        <w:tc>
          <w:tcPr>
            <w:tcW w:w="9345" w:type="dxa"/>
            <w:gridSpan w:val="2"/>
          </w:tcPr>
          <w:p w:rsidR="00413AD9" w:rsidRPr="00DB3000" w:rsidRDefault="00413AD9" w:rsidP="002C4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лицах, принимавших участие в подготовке издания</w:t>
            </w:r>
            <w:r w:rsidR="00DB3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000">
              <w:rPr>
                <w:rFonts w:ascii="Times New Roman" w:hAnsi="Times New Roman" w:cs="Times New Roman"/>
                <w:b/>
                <w:sz w:val="24"/>
                <w:szCs w:val="24"/>
              </w:rPr>
              <w:t>и указанных в нем</w:t>
            </w: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 xml:space="preserve">: авторах, составителях, редакторах (для сборников </w:t>
            </w:r>
            <w:r w:rsidR="00DB3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составителях и редакторах)</w:t>
            </w: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2D5CAA">
        <w:tc>
          <w:tcPr>
            <w:tcW w:w="9345" w:type="dxa"/>
            <w:gridSpan w:val="2"/>
          </w:tcPr>
          <w:p w:rsidR="00413AD9" w:rsidRPr="00DB3000" w:rsidRDefault="00413AD9" w:rsidP="00413A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представляемом на Конкурс издании</w:t>
            </w: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596AF1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библиографическое описание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AF1" w:rsidRPr="00DB3000" w:rsidTr="00413AD9">
        <w:tc>
          <w:tcPr>
            <w:tcW w:w="4672" w:type="dxa"/>
          </w:tcPr>
          <w:p w:rsidR="00596AF1" w:rsidRPr="00DB3000" w:rsidRDefault="00596AF1" w:rsidP="00FF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печатное или электронное</w:t>
            </w:r>
          </w:p>
        </w:tc>
        <w:tc>
          <w:tcPr>
            <w:tcW w:w="4673" w:type="dxa"/>
          </w:tcPr>
          <w:p w:rsidR="00596AF1" w:rsidRPr="00DB3000" w:rsidRDefault="00596AF1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DB3000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DB3000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цель создания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D9" w:rsidRPr="00DB3000" w:rsidTr="00413AD9">
        <w:tc>
          <w:tcPr>
            <w:tcW w:w="4672" w:type="dxa"/>
          </w:tcPr>
          <w:p w:rsidR="00413AD9" w:rsidRPr="00DB3000" w:rsidRDefault="00DB3000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673" w:type="dxa"/>
          </w:tcPr>
          <w:p w:rsidR="00413AD9" w:rsidRPr="00DB3000" w:rsidRDefault="00413AD9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000" w:rsidRPr="00DB3000" w:rsidTr="00413AD9">
        <w:tc>
          <w:tcPr>
            <w:tcW w:w="4672" w:type="dxa"/>
          </w:tcPr>
          <w:p w:rsidR="00DB3000" w:rsidRPr="00DB3000" w:rsidRDefault="00DB3000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роль библиотеки в подготовке издания</w:t>
            </w:r>
          </w:p>
        </w:tc>
        <w:tc>
          <w:tcPr>
            <w:tcW w:w="4673" w:type="dxa"/>
          </w:tcPr>
          <w:p w:rsidR="00DB3000" w:rsidRPr="00DB3000" w:rsidRDefault="00DB3000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000" w:rsidRPr="00DB3000" w:rsidTr="00413AD9">
        <w:tc>
          <w:tcPr>
            <w:tcW w:w="4672" w:type="dxa"/>
          </w:tcPr>
          <w:p w:rsidR="00DB3000" w:rsidRPr="00DB3000" w:rsidRDefault="00DB3000" w:rsidP="00DB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00">
              <w:rPr>
                <w:rFonts w:ascii="Times New Roman" w:hAnsi="Times New Roman" w:cs="Times New Roman"/>
                <w:sz w:val="24"/>
                <w:szCs w:val="24"/>
              </w:rPr>
              <w:t>адрес, по которому издание доступно в Сети (для электронных изданий)</w:t>
            </w:r>
          </w:p>
        </w:tc>
        <w:tc>
          <w:tcPr>
            <w:tcW w:w="4673" w:type="dxa"/>
          </w:tcPr>
          <w:p w:rsidR="00DB3000" w:rsidRPr="00DB3000" w:rsidRDefault="00DB3000" w:rsidP="00FF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AD9" w:rsidRDefault="00413AD9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00" w:rsidRPr="00DB3000" w:rsidRDefault="00DB3000" w:rsidP="00DB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00">
        <w:rPr>
          <w:rFonts w:ascii="Times New Roman" w:hAnsi="Times New Roman" w:cs="Times New Roman"/>
          <w:sz w:val="24"/>
          <w:szCs w:val="24"/>
        </w:rPr>
        <w:t>Дата</w:t>
      </w:r>
    </w:p>
    <w:p w:rsidR="00DB3000" w:rsidRPr="00DB3000" w:rsidRDefault="00DB3000" w:rsidP="00DB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00" w:rsidRPr="00DB3000" w:rsidRDefault="00DB3000" w:rsidP="00DB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00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DB3000" w:rsidRPr="00DB3000" w:rsidRDefault="00DB3000" w:rsidP="00DB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00" w:rsidRPr="00DB3000" w:rsidRDefault="00DB3000" w:rsidP="00DB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00">
        <w:rPr>
          <w:rFonts w:ascii="Times New Roman" w:hAnsi="Times New Roman" w:cs="Times New Roman"/>
          <w:sz w:val="24"/>
          <w:szCs w:val="24"/>
        </w:rPr>
        <w:t xml:space="preserve"> Печать</w:t>
      </w:r>
    </w:p>
    <w:p w:rsidR="00DB3000" w:rsidRDefault="00DB3000" w:rsidP="00DB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00" w:rsidRPr="00FF7F8F" w:rsidRDefault="00DB3000" w:rsidP="00FF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000" w:rsidRPr="00FF7F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2E" w:rsidRDefault="00B8342E" w:rsidP="006B15F2">
      <w:pPr>
        <w:spacing w:after="0" w:line="240" w:lineRule="auto"/>
      </w:pPr>
      <w:r>
        <w:separator/>
      </w:r>
    </w:p>
  </w:endnote>
  <w:endnote w:type="continuationSeparator" w:id="0">
    <w:p w:rsidR="00B8342E" w:rsidRDefault="00B8342E" w:rsidP="006B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2E" w:rsidRDefault="00B8342E" w:rsidP="006B15F2">
      <w:pPr>
        <w:spacing w:after="0" w:line="240" w:lineRule="auto"/>
      </w:pPr>
      <w:r>
        <w:separator/>
      </w:r>
    </w:p>
  </w:footnote>
  <w:footnote w:type="continuationSeparator" w:id="0">
    <w:p w:rsidR="00B8342E" w:rsidRDefault="00B8342E" w:rsidP="006B15F2">
      <w:pPr>
        <w:spacing w:after="0" w:line="240" w:lineRule="auto"/>
      </w:pPr>
      <w:r>
        <w:continuationSeparator/>
      </w:r>
    </w:p>
  </w:footnote>
  <w:footnote w:id="1">
    <w:p w:rsidR="00187594" w:rsidRPr="0049157D" w:rsidRDefault="00187594" w:rsidP="00187594">
      <w:pPr>
        <w:pStyle w:val="a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49157D">
        <w:rPr>
          <w:rFonts w:ascii="Times New Roman" w:hAnsi="Times New Roman" w:cs="Times New Roman"/>
          <w:sz w:val="20"/>
          <w:szCs w:val="20"/>
        </w:rPr>
        <w:t>И</w:t>
      </w:r>
      <w:r w:rsidRPr="00491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491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 предназначенный для распространения содержащейся в нем информации, прошедший редакционно-издательскую обработку, самостоятельно оформленный, снабженный нормативно предписанными выходными сведениями, позволяющими однозначно идентифицировать его в документально-информационной среде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(ГОСТ 7.0.60–2020. «Издания. Основные виды. Термины и определения», п. 3.1.1).</w:t>
      </w:r>
    </w:p>
    <w:p w:rsidR="00187594" w:rsidRDefault="00187594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00" w:rsidRDefault="00DB3000">
    <w:pPr>
      <w:pStyle w:val="ac"/>
    </w:pPr>
  </w:p>
  <w:p w:rsidR="00DB3000" w:rsidRDefault="00DB30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259B"/>
    <w:multiLevelType w:val="multilevel"/>
    <w:tmpl w:val="A4FA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62923"/>
    <w:multiLevelType w:val="multilevel"/>
    <w:tmpl w:val="9A6A6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02804"/>
    <w:multiLevelType w:val="multilevel"/>
    <w:tmpl w:val="9168AA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896B51"/>
    <w:multiLevelType w:val="multilevel"/>
    <w:tmpl w:val="88E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D2D85"/>
    <w:multiLevelType w:val="multilevel"/>
    <w:tmpl w:val="E34E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61CAF"/>
    <w:multiLevelType w:val="multilevel"/>
    <w:tmpl w:val="3E7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F1A74"/>
    <w:multiLevelType w:val="multilevel"/>
    <w:tmpl w:val="12F0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432F6"/>
    <w:multiLevelType w:val="multilevel"/>
    <w:tmpl w:val="AE6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B07FF"/>
    <w:multiLevelType w:val="multilevel"/>
    <w:tmpl w:val="E84A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428B1"/>
    <w:multiLevelType w:val="multilevel"/>
    <w:tmpl w:val="492EC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6F549CE"/>
    <w:multiLevelType w:val="multilevel"/>
    <w:tmpl w:val="3F4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327EA"/>
    <w:multiLevelType w:val="multilevel"/>
    <w:tmpl w:val="0832E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6E1F4C"/>
    <w:multiLevelType w:val="multilevel"/>
    <w:tmpl w:val="BBE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C5B4C"/>
    <w:multiLevelType w:val="multilevel"/>
    <w:tmpl w:val="8A7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5"/>
    <w:rsid w:val="00024F8E"/>
    <w:rsid w:val="000663C6"/>
    <w:rsid w:val="00073182"/>
    <w:rsid w:val="00077193"/>
    <w:rsid w:val="00085E77"/>
    <w:rsid w:val="00085FA1"/>
    <w:rsid w:val="000C4B8D"/>
    <w:rsid w:val="000D1DB5"/>
    <w:rsid w:val="000D4A97"/>
    <w:rsid w:val="000F44C7"/>
    <w:rsid w:val="001046F6"/>
    <w:rsid w:val="0013675B"/>
    <w:rsid w:val="00173D17"/>
    <w:rsid w:val="001756CF"/>
    <w:rsid w:val="0018732C"/>
    <w:rsid w:val="00187594"/>
    <w:rsid w:val="001D44B2"/>
    <w:rsid w:val="002069A8"/>
    <w:rsid w:val="002C44CA"/>
    <w:rsid w:val="002F06F7"/>
    <w:rsid w:val="00303ECF"/>
    <w:rsid w:val="00311FD0"/>
    <w:rsid w:val="00333450"/>
    <w:rsid w:val="00344148"/>
    <w:rsid w:val="003514FE"/>
    <w:rsid w:val="00356113"/>
    <w:rsid w:val="0036263A"/>
    <w:rsid w:val="00363D91"/>
    <w:rsid w:val="0037361F"/>
    <w:rsid w:val="0039422C"/>
    <w:rsid w:val="003A5C4A"/>
    <w:rsid w:val="003F7866"/>
    <w:rsid w:val="00413AD9"/>
    <w:rsid w:val="004628A0"/>
    <w:rsid w:val="0049157D"/>
    <w:rsid w:val="00491B31"/>
    <w:rsid w:val="004926CF"/>
    <w:rsid w:val="00496A0A"/>
    <w:rsid w:val="004A2289"/>
    <w:rsid w:val="004C6AAF"/>
    <w:rsid w:val="004C75AE"/>
    <w:rsid w:val="004F26F8"/>
    <w:rsid w:val="004F5613"/>
    <w:rsid w:val="00504809"/>
    <w:rsid w:val="00514AFF"/>
    <w:rsid w:val="00537710"/>
    <w:rsid w:val="00560DA1"/>
    <w:rsid w:val="00591B51"/>
    <w:rsid w:val="00596AF1"/>
    <w:rsid w:val="005B0D69"/>
    <w:rsid w:val="005C3EE9"/>
    <w:rsid w:val="005F2B82"/>
    <w:rsid w:val="00605DF7"/>
    <w:rsid w:val="00616C8A"/>
    <w:rsid w:val="00630263"/>
    <w:rsid w:val="0064763B"/>
    <w:rsid w:val="00693358"/>
    <w:rsid w:val="006B15F2"/>
    <w:rsid w:val="006C3AA4"/>
    <w:rsid w:val="006D31C9"/>
    <w:rsid w:val="00705BAD"/>
    <w:rsid w:val="00747458"/>
    <w:rsid w:val="00756991"/>
    <w:rsid w:val="00780DD0"/>
    <w:rsid w:val="007B35A6"/>
    <w:rsid w:val="007B4CE4"/>
    <w:rsid w:val="007D0B49"/>
    <w:rsid w:val="007E00ED"/>
    <w:rsid w:val="007E2F11"/>
    <w:rsid w:val="007E51F1"/>
    <w:rsid w:val="007F4469"/>
    <w:rsid w:val="00811B80"/>
    <w:rsid w:val="00821DAE"/>
    <w:rsid w:val="00826FFF"/>
    <w:rsid w:val="008444CD"/>
    <w:rsid w:val="00864D65"/>
    <w:rsid w:val="00874ED2"/>
    <w:rsid w:val="00877FB6"/>
    <w:rsid w:val="008832C0"/>
    <w:rsid w:val="008A2537"/>
    <w:rsid w:val="008D5898"/>
    <w:rsid w:val="00933A87"/>
    <w:rsid w:val="00941C4F"/>
    <w:rsid w:val="0095789B"/>
    <w:rsid w:val="00994622"/>
    <w:rsid w:val="009A4B45"/>
    <w:rsid w:val="009C1AE9"/>
    <w:rsid w:val="009C318B"/>
    <w:rsid w:val="009C3929"/>
    <w:rsid w:val="009D2284"/>
    <w:rsid w:val="00A06639"/>
    <w:rsid w:val="00A165DC"/>
    <w:rsid w:val="00A50C3B"/>
    <w:rsid w:val="00B27F83"/>
    <w:rsid w:val="00B343D0"/>
    <w:rsid w:val="00B55295"/>
    <w:rsid w:val="00B77ED4"/>
    <w:rsid w:val="00B8342E"/>
    <w:rsid w:val="00B906EC"/>
    <w:rsid w:val="00BA2D1E"/>
    <w:rsid w:val="00BA46CD"/>
    <w:rsid w:val="00BA70EC"/>
    <w:rsid w:val="00BB6400"/>
    <w:rsid w:val="00BE0B26"/>
    <w:rsid w:val="00BE10E0"/>
    <w:rsid w:val="00C06A27"/>
    <w:rsid w:val="00C20E81"/>
    <w:rsid w:val="00C3215D"/>
    <w:rsid w:val="00C37E3D"/>
    <w:rsid w:val="00C522D7"/>
    <w:rsid w:val="00C628B9"/>
    <w:rsid w:val="00C639E9"/>
    <w:rsid w:val="00C94B4C"/>
    <w:rsid w:val="00C954F6"/>
    <w:rsid w:val="00C96D4F"/>
    <w:rsid w:val="00CC5D29"/>
    <w:rsid w:val="00CD4CC8"/>
    <w:rsid w:val="00CE0158"/>
    <w:rsid w:val="00CE0199"/>
    <w:rsid w:val="00D42DB8"/>
    <w:rsid w:val="00D456AD"/>
    <w:rsid w:val="00D54A3F"/>
    <w:rsid w:val="00D6565F"/>
    <w:rsid w:val="00D95D4E"/>
    <w:rsid w:val="00DA2158"/>
    <w:rsid w:val="00DB3000"/>
    <w:rsid w:val="00DE4F33"/>
    <w:rsid w:val="00E00DAF"/>
    <w:rsid w:val="00E60AF1"/>
    <w:rsid w:val="00E752C8"/>
    <w:rsid w:val="00E80049"/>
    <w:rsid w:val="00E833BE"/>
    <w:rsid w:val="00EA4E04"/>
    <w:rsid w:val="00EA5501"/>
    <w:rsid w:val="00EB010C"/>
    <w:rsid w:val="00EB41FB"/>
    <w:rsid w:val="00F570DB"/>
    <w:rsid w:val="00F61BFB"/>
    <w:rsid w:val="00F72903"/>
    <w:rsid w:val="00F776AE"/>
    <w:rsid w:val="00F92F5C"/>
    <w:rsid w:val="00FA541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CF41A-56B3-4E0F-B9BF-64FBE54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1DB5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6B15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15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B15F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04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04809"/>
    <w:rPr>
      <w:b/>
      <w:bCs/>
    </w:rPr>
  </w:style>
  <w:style w:type="character" w:styleId="a9">
    <w:name w:val="Hyperlink"/>
    <w:basedOn w:val="a0"/>
    <w:uiPriority w:val="99"/>
    <w:unhideWhenUsed/>
    <w:rsid w:val="005048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0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4bb3aaa9b19f0f36gmail-msoplaintext">
    <w:name w:val="4bb3aaa9b19f0f36gmail-msoplaintext"/>
    <w:basedOn w:val="a"/>
    <w:rsid w:val="003A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3A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756CF"/>
    <w:pPr>
      <w:ind w:left="720"/>
      <w:contextualSpacing/>
    </w:pPr>
  </w:style>
  <w:style w:type="table" w:styleId="ab">
    <w:name w:val="Table Grid"/>
    <w:basedOn w:val="a1"/>
    <w:uiPriority w:val="39"/>
    <w:rsid w:val="0041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B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3000"/>
  </w:style>
  <w:style w:type="paragraph" w:styleId="ae">
    <w:name w:val="footer"/>
    <w:basedOn w:val="a"/>
    <w:link w:val="af"/>
    <w:uiPriority w:val="99"/>
    <w:unhideWhenUsed/>
    <w:rsid w:val="00DB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3000"/>
  </w:style>
  <w:style w:type="paragraph" w:styleId="af0">
    <w:name w:val="Balloon Text"/>
    <w:basedOn w:val="a"/>
    <w:link w:val="af1"/>
    <w:uiPriority w:val="99"/>
    <w:semiHidden/>
    <w:unhideWhenUsed/>
    <w:rsid w:val="006D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graphy@irk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88B2-5E36-4648-8796-B3A36651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Любовь Юрьевна</dc:creator>
  <cp:keywords/>
  <dc:description/>
  <cp:lastModifiedBy>Олейник Любовь Юрьевна</cp:lastModifiedBy>
  <cp:revision>31</cp:revision>
  <cp:lastPrinted>2022-01-18T01:59:00Z</cp:lastPrinted>
  <dcterms:created xsi:type="dcterms:W3CDTF">2020-11-02T07:44:00Z</dcterms:created>
  <dcterms:modified xsi:type="dcterms:W3CDTF">2022-02-10T08:37:00Z</dcterms:modified>
</cp:coreProperties>
</file>